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7E" w:rsidRDefault="00F8567E" w:rsidP="00F8567E">
      <w:pPr>
        <w:spacing w:after="0" w:line="240" w:lineRule="auto"/>
        <w:rPr>
          <w:rFonts w:ascii="Arial_CE" w:eastAsia="Times New Roman" w:hAnsi="Arial_CE" w:cs="Times New Roman"/>
          <w:sz w:val="20"/>
          <w:szCs w:val="20"/>
          <w:lang w:eastAsia="cs-CZ"/>
        </w:rPr>
      </w:pPr>
      <w:bookmarkStart w:id="0" w:name="LONDON_"/>
      <w:r>
        <w:rPr>
          <w:rFonts w:ascii="Arial" w:eastAsia="Times New Roman" w:hAnsi="Arial" w:cs="Arial"/>
          <w:b/>
          <w:bCs/>
          <w:color w:val="000080"/>
          <w:sz w:val="40"/>
          <w:szCs w:val="40"/>
          <w:lang w:val="en-GB" w:eastAsia="cs-CZ"/>
        </w:rPr>
        <w:t>LONDON</w:t>
      </w:r>
      <w:bookmarkEnd w:id="0"/>
    </w:p>
    <w:p w:rsidR="00F8567E" w:rsidRDefault="00F8567E" w:rsidP="00F8567E"/>
    <w:p w:rsidR="00F8567E" w:rsidRDefault="00F8567E" w:rsidP="00F8567E">
      <w:pPr>
        <w:spacing w:after="0" w:line="240" w:lineRule="auto"/>
        <w:rPr>
          <w:rFonts w:ascii="Arial_CE" w:eastAsia="Times New Roman" w:hAnsi="Arial_CE" w:cs="Times New Roman"/>
          <w:sz w:val="20"/>
          <w:szCs w:val="20"/>
          <w:lang w:eastAsia="cs-CZ"/>
        </w:rPr>
      </w:pPr>
      <w:bookmarkStart w:id="1" w:name="HISTORY_"/>
      <w:r>
        <w:rPr>
          <w:rFonts w:ascii="Arial" w:eastAsia="Times New Roman" w:hAnsi="Arial" w:cs="Arial"/>
          <w:b/>
          <w:bCs/>
          <w:color w:val="000080"/>
          <w:sz w:val="36"/>
          <w:szCs w:val="36"/>
          <w:lang w:val="en-GB" w:eastAsia="cs-CZ"/>
        </w:rPr>
        <w:t>HISTORY</w:t>
      </w:r>
      <w:bookmarkEnd w:id="1"/>
    </w:p>
    <w:p w:rsidR="00F8567E" w:rsidRDefault="00F8567E" w:rsidP="00F8567E">
      <w:pPr>
        <w:spacing w:after="0" w:line="240" w:lineRule="auto"/>
        <w:rPr>
          <w:rFonts w:ascii="Arial_CE" w:eastAsia="Times New Roman" w:hAnsi="Arial_CE" w:cs="Times New Roman"/>
          <w:sz w:val="20"/>
          <w:szCs w:val="20"/>
          <w:lang w:eastAsia="cs-CZ"/>
        </w:rPr>
      </w:pPr>
      <w:r>
        <w:rPr>
          <w:rFonts w:ascii="Arial_CE" w:eastAsia="Times New Roman" w:hAnsi="Arial_CE" w:cs="Times New Roman"/>
          <w:sz w:val="20"/>
          <w:szCs w:val="20"/>
          <w:lang w:eastAsia="cs-CZ"/>
        </w:rPr>
        <w:t> </w:t>
      </w:r>
    </w:p>
    <w:tbl>
      <w:tblPr>
        <w:tblW w:w="9000" w:type="dxa"/>
        <w:tblCellSpacing w:w="0" w:type="dxa"/>
        <w:tblCellMar>
          <w:left w:w="0" w:type="dxa"/>
          <w:right w:w="0" w:type="dxa"/>
        </w:tblCellMar>
        <w:tblLook w:val="04A0"/>
      </w:tblPr>
      <w:tblGrid>
        <w:gridCol w:w="9000"/>
      </w:tblGrid>
      <w:tr w:rsidR="00F8567E" w:rsidTr="00F8567E">
        <w:trPr>
          <w:tblCellSpacing w:w="0" w:type="dxa"/>
        </w:trPr>
        <w:tc>
          <w:tcPr>
            <w:tcW w:w="0" w:type="auto"/>
            <w:vAlign w:val="center"/>
            <w:hideMark/>
          </w:tcPr>
          <w:p w:rsidR="00F8567E" w:rsidRDefault="00F8567E">
            <w:pPr>
              <w:spacing w:after="0" w:line="240" w:lineRule="auto"/>
              <w:ind w:firstLine="567"/>
              <w:jc w:val="both"/>
              <w:rPr>
                <w:rFonts w:ascii="Arial_CE" w:eastAsia="Times New Roman" w:hAnsi="Arial_CE" w:cs="Times New Roman"/>
                <w:sz w:val="20"/>
                <w:szCs w:val="20"/>
                <w:lang w:eastAsia="cs-CZ"/>
              </w:rPr>
            </w:pPr>
            <w:r>
              <w:rPr>
                <w:rFonts w:ascii="Arial" w:eastAsia="Times New Roman" w:hAnsi="Arial" w:cs="Arial"/>
                <w:b/>
                <w:bCs/>
                <w:sz w:val="20"/>
                <w:szCs w:val="20"/>
                <w:lang w:val="en-GB" w:eastAsia="cs-CZ"/>
              </w:rPr>
              <w:t>The Celts</w:t>
            </w:r>
            <w:r>
              <w:rPr>
                <w:rFonts w:ascii="Arial" w:eastAsia="Times New Roman" w:hAnsi="Arial" w:cs="Arial"/>
                <w:sz w:val="20"/>
                <w:szCs w:val="20"/>
                <w:lang w:val="en-GB" w:eastAsia="cs-CZ"/>
              </w:rPr>
              <w:t xml:space="preserve"> settled the territory of today's London as early as 800 B. C., but even earlier the site had been inhabited in the Stone Age. Although the place had been occupied by </w:t>
            </w:r>
            <w:r>
              <w:rPr>
                <w:rFonts w:ascii="Arial" w:eastAsia="Times New Roman" w:hAnsi="Arial" w:cs="Arial"/>
                <w:b/>
                <w:bCs/>
                <w:sz w:val="20"/>
                <w:szCs w:val="20"/>
                <w:lang w:val="en-GB" w:eastAsia="cs-CZ"/>
              </w:rPr>
              <w:t>the Romans</w:t>
            </w:r>
            <w:r>
              <w:rPr>
                <w:rFonts w:ascii="Arial" w:eastAsia="Times New Roman" w:hAnsi="Arial" w:cs="Arial"/>
                <w:sz w:val="20"/>
                <w:szCs w:val="20"/>
                <w:lang w:val="en-GB" w:eastAsia="cs-CZ"/>
              </w:rPr>
              <w:t xml:space="preserve"> about 55 B. C., only later, about 43 A.D. they establish Roman </w:t>
            </w:r>
            <w:proofErr w:type="spellStart"/>
            <w:r>
              <w:rPr>
                <w:rFonts w:ascii="Arial" w:eastAsia="Times New Roman" w:hAnsi="Arial" w:cs="Arial"/>
                <w:b/>
                <w:bCs/>
                <w:sz w:val="20"/>
                <w:szCs w:val="20"/>
                <w:lang w:val="en-GB" w:eastAsia="cs-CZ"/>
              </w:rPr>
              <w:t>Londonium</w:t>
            </w:r>
            <w:proofErr w:type="spellEnd"/>
            <w:r>
              <w:rPr>
                <w:rFonts w:ascii="Arial" w:eastAsia="Times New Roman" w:hAnsi="Arial" w:cs="Arial"/>
                <w:sz w:val="20"/>
                <w:szCs w:val="20"/>
                <w:lang w:val="en-GB" w:eastAsia="cs-CZ"/>
              </w:rPr>
              <w:t xml:space="preserve"> (the name probably comes from the old Celtic word </w:t>
            </w:r>
            <w:proofErr w:type="spellStart"/>
            <w:r>
              <w:rPr>
                <w:rFonts w:ascii="Arial" w:eastAsia="Times New Roman" w:hAnsi="Arial" w:cs="Arial"/>
                <w:sz w:val="20"/>
                <w:szCs w:val="20"/>
                <w:lang w:val="en-GB" w:eastAsia="cs-CZ"/>
              </w:rPr>
              <w:t>Llyndum</w:t>
            </w:r>
            <w:proofErr w:type="spellEnd"/>
            <w:r>
              <w:rPr>
                <w:rFonts w:ascii="Arial" w:eastAsia="Times New Roman" w:hAnsi="Arial" w:cs="Arial"/>
                <w:sz w:val="20"/>
                <w:szCs w:val="20"/>
                <w:lang w:val="en-GB" w:eastAsia="cs-CZ"/>
              </w:rPr>
              <w:t xml:space="preserve"> which means "a walled place situated high". They built the first, wooden bridge and in A.D. 120 they started the construction of the defensive walls. </w:t>
            </w:r>
          </w:p>
          <w:p w:rsidR="00F8567E" w:rsidRDefault="00F8567E">
            <w:pPr>
              <w:spacing w:after="0" w:line="240" w:lineRule="auto"/>
              <w:ind w:firstLine="567"/>
              <w:jc w:val="both"/>
              <w:rPr>
                <w:rFonts w:ascii="Arial_CE" w:eastAsia="Times New Roman" w:hAnsi="Arial_CE" w:cs="Times New Roman"/>
                <w:sz w:val="20"/>
                <w:szCs w:val="20"/>
                <w:lang w:eastAsia="cs-CZ"/>
              </w:rPr>
            </w:pPr>
            <w:r>
              <w:rPr>
                <w:rFonts w:ascii="Arial" w:eastAsia="Times New Roman" w:hAnsi="Arial" w:cs="Arial"/>
                <w:sz w:val="20"/>
                <w:szCs w:val="20"/>
                <w:lang w:val="en-GB" w:eastAsia="cs-CZ"/>
              </w:rPr>
              <w:t xml:space="preserve">When the Romans left the island in the fifth century, it remained the capital of the </w:t>
            </w:r>
            <w:r>
              <w:rPr>
                <w:rFonts w:ascii="Arial" w:eastAsia="Times New Roman" w:hAnsi="Arial" w:cs="Arial"/>
                <w:b/>
                <w:bCs/>
                <w:sz w:val="20"/>
                <w:szCs w:val="20"/>
                <w:lang w:val="en-GB" w:eastAsia="cs-CZ"/>
              </w:rPr>
              <w:t>Britons</w:t>
            </w:r>
            <w:r>
              <w:rPr>
                <w:rFonts w:ascii="Arial" w:eastAsia="Times New Roman" w:hAnsi="Arial" w:cs="Arial"/>
                <w:sz w:val="20"/>
                <w:szCs w:val="20"/>
                <w:lang w:val="en-GB" w:eastAsia="cs-CZ"/>
              </w:rPr>
              <w:t>. It kept its importance during the Anglo-Saxon times and later during the reign of the Danish kings in the 10</w:t>
            </w:r>
            <w:r>
              <w:rPr>
                <w:rFonts w:ascii="Arial" w:eastAsia="Times New Roman" w:hAnsi="Arial" w:cs="Arial"/>
                <w:sz w:val="20"/>
                <w:szCs w:val="20"/>
                <w:vertAlign w:val="superscript"/>
                <w:lang w:val="en-GB" w:eastAsia="cs-CZ"/>
              </w:rPr>
              <w:t>th</w:t>
            </w:r>
            <w:r>
              <w:rPr>
                <w:rFonts w:ascii="Arial" w:eastAsia="Times New Roman" w:hAnsi="Arial" w:cs="Arial"/>
                <w:sz w:val="20"/>
                <w:szCs w:val="20"/>
                <w:lang w:val="en-GB" w:eastAsia="cs-CZ"/>
              </w:rPr>
              <w:t xml:space="preserve"> and 11</w:t>
            </w:r>
            <w:r>
              <w:rPr>
                <w:rFonts w:ascii="Arial" w:eastAsia="Times New Roman" w:hAnsi="Arial" w:cs="Arial"/>
                <w:sz w:val="20"/>
                <w:szCs w:val="20"/>
                <w:vertAlign w:val="superscript"/>
                <w:lang w:val="en-GB" w:eastAsia="cs-CZ"/>
              </w:rPr>
              <w:t>th</w:t>
            </w:r>
            <w:r>
              <w:rPr>
                <w:rFonts w:ascii="Arial" w:eastAsia="Times New Roman" w:hAnsi="Arial" w:cs="Arial"/>
                <w:sz w:val="20"/>
                <w:szCs w:val="20"/>
                <w:lang w:val="en-GB" w:eastAsia="cs-CZ"/>
              </w:rPr>
              <w:t xml:space="preserve"> centuries. In the 8th century it was a busy trading centre and in the 11th century it became the capital of England. Edward the Confessor built a palace and abbey at Westminster and created two centres which still exist today. The government is based at Westminster, while the City is the commercial and financial centre. </w:t>
            </w:r>
          </w:p>
          <w:p w:rsidR="00F8567E" w:rsidRDefault="00F8567E">
            <w:pPr>
              <w:spacing w:after="0" w:line="240" w:lineRule="auto"/>
              <w:ind w:right="50" w:firstLine="567"/>
              <w:jc w:val="both"/>
              <w:rPr>
                <w:rFonts w:ascii="Arial_CE" w:eastAsia="Times New Roman" w:hAnsi="Arial_CE" w:cs="Times New Roman"/>
                <w:sz w:val="20"/>
                <w:szCs w:val="20"/>
                <w:lang w:eastAsia="cs-CZ"/>
              </w:rPr>
            </w:pPr>
            <w:r>
              <w:rPr>
                <w:noProof/>
                <w:lang w:eastAsia="cs-CZ"/>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428750" cy="2047875"/>
                  <wp:effectExtent l="19050" t="0" r="0" b="0"/>
                  <wp:wrapSquare wrapText="bothSides"/>
                  <wp:docPr id="2" name="obrázek 2" descr="http://skola.amoskadan.cz/s_aj/ajhtm/ae/ae02_soubory/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skola.amoskadan.cz/s_aj/ajhtm/ae/ae02_soubory/image002.jpg"/>
                          <pic:cNvPicPr>
                            <a:picLocks noChangeAspect="1" noChangeArrowheads="1"/>
                          </pic:cNvPicPr>
                        </pic:nvPicPr>
                        <pic:blipFill>
                          <a:blip r:embed="rId4" cstate="print"/>
                          <a:srcRect/>
                          <a:stretch>
                            <a:fillRect/>
                          </a:stretch>
                        </pic:blipFill>
                        <pic:spPr bwMode="auto">
                          <a:xfrm>
                            <a:off x="0" y="0"/>
                            <a:ext cx="1428750" cy="2047875"/>
                          </a:xfrm>
                          <a:prstGeom prst="rect">
                            <a:avLst/>
                          </a:prstGeom>
                          <a:noFill/>
                        </pic:spPr>
                      </pic:pic>
                    </a:graphicData>
                  </a:graphic>
                </wp:anchor>
              </w:drawing>
            </w:r>
            <w:r>
              <w:rPr>
                <w:rFonts w:ascii="Arial" w:eastAsia="Times New Roman" w:hAnsi="Arial" w:cs="Arial"/>
                <w:sz w:val="20"/>
                <w:szCs w:val="20"/>
                <w:lang w:val="en-GB" w:eastAsia="cs-CZ"/>
              </w:rPr>
              <w:t>During the 12</w:t>
            </w:r>
            <w:r>
              <w:rPr>
                <w:rFonts w:ascii="Arial" w:eastAsia="Times New Roman" w:hAnsi="Arial" w:cs="Arial"/>
                <w:sz w:val="20"/>
                <w:szCs w:val="20"/>
                <w:vertAlign w:val="superscript"/>
                <w:lang w:val="en-GB" w:eastAsia="cs-CZ"/>
              </w:rPr>
              <w:t>th</w:t>
            </w:r>
            <w:r>
              <w:rPr>
                <w:rFonts w:ascii="Arial" w:eastAsia="Times New Roman" w:hAnsi="Arial" w:cs="Arial"/>
                <w:sz w:val="20"/>
                <w:szCs w:val="20"/>
                <w:lang w:val="en-GB" w:eastAsia="cs-CZ"/>
              </w:rPr>
              <w:t xml:space="preserve"> century reign of </w:t>
            </w:r>
            <w:r>
              <w:rPr>
                <w:rFonts w:ascii="Arial" w:eastAsia="Times New Roman" w:hAnsi="Arial" w:cs="Arial"/>
                <w:b/>
                <w:bCs/>
                <w:sz w:val="20"/>
                <w:szCs w:val="20"/>
                <w:lang w:val="en-GB" w:eastAsia="cs-CZ"/>
              </w:rPr>
              <w:t>Norman kings</w:t>
            </w:r>
            <w:r>
              <w:rPr>
                <w:rFonts w:ascii="Arial" w:eastAsia="Times New Roman" w:hAnsi="Arial" w:cs="Arial"/>
                <w:sz w:val="20"/>
                <w:szCs w:val="20"/>
                <w:lang w:val="en-GB" w:eastAsia="cs-CZ"/>
              </w:rPr>
              <w:t xml:space="preserve"> (William the Conqueror was the first to come in 1066) the royal court moved from Winchester, from former capital, to London forever. The Tower, old St. Paul's Cathedral, many churches and monasteries as well as the first stone bridge over the Thames River were built during the Norman period. Medieval London was an important trading </w:t>
            </w:r>
            <w:proofErr w:type="gramStart"/>
            <w:r>
              <w:rPr>
                <w:rFonts w:ascii="Arial" w:eastAsia="Times New Roman" w:hAnsi="Arial" w:cs="Arial"/>
                <w:sz w:val="20"/>
                <w:szCs w:val="20"/>
                <w:lang w:val="en-GB" w:eastAsia="cs-CZ"/>
              </w:rPr>
              <w:t>centre,</w:t>
            </w:r>
            <w:proofErr w:type="gramEnd"/>
            <w:r>
              <w:rPr>
                <w:rFonts w:ascii="Arial" w:eastAsia="Times New Roman" w:hAnsi="Arial" w:cs="Arial"/>
                <w:sz w:val="20"/>
                <w:szCs w:val="20"/>
                <w:lang w:val="en-GB" w:eastAsia="cs-CZ"/>
              </w:rPr>
              <w:t xml:space="preserve"> its citizens won the right to elect their own leader - Lord Mayor.</w:t>
            </w:r>
          </w:p>
          <w:p w:rsidR="00F8567E" w:rsidRDefault="00F8567E">
            <w:pPr>
              <w:overflowPunct w:val="0"/>
              <w:spacing w:after="0" w:line="240" w:lineRule="auto"/>
              <w:ind w:right="50" w:firstLine="567"/>
              <w:jc w:val="both"/>
              <w:rPr>
                <w:rFonts w:ascii="Courier New" w:eastAsia="Times New Roman" w:hAnsi="Courier New" w:cs="Courier New"/>
                <w:sz w:val="20"/>
                <w:szCs w:val="20"/>
                <w:lang w:eastAsia="cs-CZ"/>
              </w:rPr>
            </w:pPr>
            <w:r>
              <w:rPr>
                <w:rFonts w:ascii="Arial" w:eastAsia="Times New Roman" w:hAnsi="Arial" w:cs="Arial"/>
                <w:sz w:val="20"/>
                <w:szCs w:val="20"/>
                <w:lang w:val="en-GB" w:eastAsia="cs-CZ"/>
              </w:rPr>
              <w:t>The city continued to grow and flourish and gradually extended beyond its walls and absorbed the originally separate Westminster. The 16</w:t>
            </w:r>
            <w:r>
              <w:rPr>
                <w:rFonts w:ascii="Arial" w:eastAsia="Times New Roman" w:hAnsi="Arial" w:cs="Arial"/>
                <w:sz w:val="20"/>
                <w:szCs w:val="20"/>
                <w:vertAlign w:val="superscript"/>
                <w:lang w:val="en-GB" w:eastAsia="cs-CZ"/>
              </w:rPr>
              <w:t>th</w:t>
            </w:r>
            <w:r>
              <w:rPr>
                <w:rFonts w:ascii="Arial" w:eastAsia="Times New Roman" w:hAnsi="Arial" w:cs="Arial"/>
                <w:sz w:val="20"/>
                <w:szCs w:val="20"/>
                <w:lang w:val="en-GB" w:eastAsia="cs-CZ"/>
              </w:rPr>
              <w:t xml:space="preserve"> century establishment of the trading companies and the Royal Exchange (1565) started the rapid economic rise of London.</w:t>
            </w:r>
          </w:p>
          <w:p w:rsidR="00F8567E" w:rsidRDefault="00F8567E">
            <w:pPr>
              <w:overflowPunct w:val="0"/>
              <w:spacing w:after="0" w:line="240" w:lineRule="auto"/>
              <w:ind w:firstLine="567"/>
              <w:jc w:val="both"/>
              <w:rPr>
                <w:rFonts w:ascii="Courier New" w:eastAsia="Times New Roman" w:hAnsi="Courier New" w:cs="Courier New"/>
                <w:sz w:val="20"/>
                <w:szCs w:val="20"/>
                <w:lang w:eastAsia="cs-CZ"/>
              </w:rPr>
            </w:pPr>
            <w:r>
              <w:rPr>
                <w:rFonts w:ascii="Arial" w:eastAsia="Times New Roman" w:hAnsi="Arial" w:cs="Arial"/>
                <w:sz w:val="20"/>
                <w:szCs w:val="20"/>
                <w:lang w:val="en-GB" w:eastAsia="cs-CZ"/>
              </w:rPr>
              <w:t xml:space="preserve">The 17th century brought much suffering to London. In </w:t>
            </w:r>
            <w:r>
              <w:rPr>
                <w:rFonts w:ascii="Arial" w:eastAsia="Times New Roman" w:hAnsi="Arial" w:cs="Arial"/>
                <w:b/>
                <w:bCs/>
                <w:sz w:val="20"/>
                <w:szCs w:val="20"/>
                <w:lang w:val="en-GB" w:eastAsia="cs-CZ"/>
              </w:rPr>
              <w:t>1665</w:t>
            </w:r>
            <w:r>
              <w:rPr>
                <w:rFonts w:ascii="Arial" w:eastAsia="Times New Roman" w:hAnsi="Arial" w:cs="Arial"/>
                <w:sz w:val="20"/>
                <w:szCs w:val="20"/>
                <w:lang w:val="en-GB" w:eastAsia="cs-CZ"/>
              </w:rPr>
              <w:t xml:space="preserve"> more than 75,000 people died from a </w:t>
            </w:r>
            <w:r>
              <w:rPr>
                <w:rFonts w:ascii="Arial" w:eastAsia="Times New Roman" w:hAnsi="Arial" w:cs="Arial"/>
                <w:b/>
                <w:bCs/>
                <w:sz w:val="20"/>
                <w:szCs w:val="20"/>
                <w:lang w:val="en-GB" w:eastAsia="cs-CZ"/>
              </w:rPr>
              <w:t>plague epidemic</w:t>
            </w:r>
            <w:r>
              <w:rPr>
                <w:rFonts w:ascii="Arial" w:eastAsia="Times New Roman" w:hAnsi="Arial" w:cs="Arial"/>
                <w:sz w:val="20"/>
                <w:szCs w:val="20"/>
                <w:lang w:val="en-GB" w:eastAsia="cs-CZ"/>
              </w:rPr>
              <w:t xml:space="preserve"> and a year later, in </w:t>
            </w:r>
            <w:r>
              <w:rPr>
                <w:rFonts w:ascii="Arial" w:eastAsia="Times New Roman" w:hAnsi="Arial" w:cs="Arial"/>
                <w:b/>
                <w:bCs/>
                <w:sz w:val="20"/>
                <w:szCs w:val="20"/>
                <w:lang w:val="en-GB" w:eastAsia="cs-CZ"/>
              </w:rPr>
              <w:t>1666</w:t>
            </w:r>
            <w:r>
              <w:rPr>
                <w:rFonts w:ascii="Arial" w:eastAsia="Times New Roman" w:hAnsi="Arial" w:cs="Arial"/>
                <w:sz w:val="20"/>
                <w:szCs w:val="20"/>
                <w:lang w:val="en-GB" w:eastAsia="cs-CZ"/>
              </w:rPr>
              <w:t xml:space="preserve">, the </w:t>
            </w:r>
            <w:r>
              <w:rPr>
                <w:rFonts w:ascii="Arial" w:eastAsia="Times New Roman" w:hAnsi="Arial" w:cs="Arial"/>
                <w:b/>
                <w:bCs/>
                <w:sz w:val="20"/>
                <w:szCs w:val="20"/>
                <w:lang w:val="en-GB" w:eastAsia="cs-CZ"/>
              </w:rPr>
              <w:t>Great Fire of London</w:t>
            </w:r>
            <w:r>
              <w:rPr>
                <w:rFonts w:ascii="Arial" w:eastAsia="Times New Roman" w:hAnsi="Arial" w:cs="Arial"/>
                <w:sz w:val="20"/>
                <w:szCs w:val="20"/>
                <w:lang w:val="en-GB" w:eastAsia="cs-CZ"/>
              </w:rPr>
              <w:t xml:space="preserve"> destroyed four fifths of the city. During the following decades hectic building activity rebuilt the whole town. The old timbered houses were replaced by buildings of bricks in order to reduce any future fire risk. </w:t>
            </w:r>
            <w:r>
              <w:rPr>
                <w:rFonts w:ascii="Arial" w:eastAsia="Times New Roman" w:hAnsi="Arial" w:cs="Arial"/>
                <w:b/>
                <w:bCs/>
                <w:sz w:val="20"/>
                <w:szCs w:val="20"/>
                <w:lang w:val="en-GB" w:eastAsia="cs-CZ"/>
              </w:rPr>
              <w:t>Sir Christopher Wren</w:t>
            </w:r>
            <w:r>
              <w:rPr>
                <w:rFonts w:ascii="Arial" w:eastAsia="Times New Roman" w:hAnsi="Arial" w:cs="Arial"/>
                <w:sz w:val="20"/>
                <w:szCs w:val="20"/>
                <w:lang w:val="en-GB" w:eastAsia="cs-CZ"/>
              </w:rPr>
              <w:t xml:space="preserve"> (1632-1723) was appointed the main architect and he constructed about 50 churches and some other public buildings, including his masterpiece St. Paul's Cathedral. In the latter half of the 17th century, Lloyd's Insurance Company was established, in 1694 the Bank of England and later, in 1773, the Stock Exchange.</w:t>
            </w:r>
          </w:p>
          <w:p w:rsidR="00F8567E" w:rsidRDefault="00F8567E">
            <w:pPr>
              <w:overflowPunct w:val="0"/>
              <w:spacing w:after="0" w:line="240" w:lineRule="auto"/>
              <w:ind w:firstLine="567"/>
              <w:jc w:val="both"/>
              <w:rPr>
                <w:rFonts w:ascii="Courier New" w:eastAsia="Times New Roman" w:hAnsi="Courier New" w:cs="Courier New"/>
                <w:sz w:val="20"/>
                <w:szCs w:val="20"/>
                <w:lang w:eastAsia="cs-CZ"/>
              </w:rPr>
            </w:pPr>
            <w:r>
              <w:rPr>
                <w:rFonts w:ascii="Arial" w:eastAsia="Times New Roman" w:hAnsi="Arial" w:cs="Arial"/>
                <w:b/>
                <w:bCs/>
                <w:sz w:val="20"/>
                <w:szCs w:val="20"/>
                <w:lang w:val="en-GB" w:eastAsia="cs-CZ"/>
              </w:rPr>
              <w:t>The port</w:t>
            </w:r>
            <w:r>
              <w:rPr>
                <w:rFonts w:ascii="Arial" w:eastAsia="Times New Roman" w:hAnsi="Arial" w:cs="Arial"/>
                <w:sz w:val="20"/>
                <w:szCs w:val="20"/>
                <w:lang w:val="en-GB" w:eastAsia="cs-CZ"/>
              </w:rPr>
              <w:t xml:space="preserve"> had always been important for the existence of Britain, but during the first three decades of the 19th century it became the biggest in Britain. During the reign of Queen Victoria (1837-1901) London acquired its present architectural appearance. Many public buildings sprang up, including the larger part of the Houses of Parliament, the Covent Garden Opera House and the Crystal Palace. The laying of the network of railways (first line 1836) and underground lines (first line 1863) resulted in the construction of a </w:t>
            </w:r>
            <w:r>
              <w:rPr>
                <w:rFonts w:ascii="Arial" w:eastAsia="Times New Roman" w:hAnsi="Arial" w:cs="Arial"/>
                <w:b/>
                <w:bCs/>
                <w:sz w:val="20"/>
                <w:szCs w:val="20"/>
                <w:lang w:val="en-GB" w:eastAsia="cs-CZ"/>
              </w:rPr>
              <w:t>wide belt of suburbs</w:t>
            </w:r>
            <w:r>
              <w:rPr>
                <w:rFonts w:ascii="Arial" w:eastAsia="Times New Roman" w:hAnsi="Arial" w:cs="Arial"/>
                <w:sz w:val="20"/>
                <w:szCs w:val="20"/>
                <w:lang w:val="en-GB" w:eastAsia="cs-CZ"/>
              </w:rPr>
              <w:t>, many of which were built in the typical Victorian style of red brick.</w:t>
            </w:r>
          </w:p>
          <w:p w:rsidR="00F8567E" w:rsidRDefault="00F8567E">
            <w:pPr>
              <w:overflowPunct w:val="0"/>
              <w:spacing w:after="0" w:line="240" w:lineRule="auto"/>
              <w:ind w:firstLine="567"/>
              <w:jc w:val="both"/>
              <w:rPr>
                <w:rFonts w:ascii="Courier New" w:eastAsia="Times New Roman" w:hAnsi="Courier New" w:cs="Courier New"/>
                <w:sz w:val="20"/>
                <w:szCs w:val="20"/>
                <w:lang w:eastAsia="cs-CZ"/>
              </w:rPr>
            </w:pPr>
            <w:r>
              <w:rPr>
                <w:rFonts w:ascii="Arial" w:eastAsia="Times New Roman" w:hAnsi="Arial" w:cs="Arial"/>
                <w:sz w:val="20"/>
                <w:szCs w:val="20"/>
                <w:lang w:val="en-GB" w:eastAsia="cs-CZ"/>
              </w:rPr>
              <w:t>German bombing during World War II caused serious damage especially in the City, though this cannot be noticed nowadays. Since 1982 the most risky and criticized project in recent times has been rescue and new development of the Docklands east of the City.</w:t>
            </w:r>
          </w:p>
        </w:tc>
      </w:tr>
    </w:tbl>
    <w:p w:rsidR="00F8567E" w:rsidRDefault="00F8567E" w:rsidP="00F8567E">
      <w:pPr>
        <w:spacing w:after="0" w:line="240" w:lineRule="auto"/>
        <w:jc w:val="both"/>
        <w:rPr>
          <w:rFonts w:ascii="Arial_CE" w:eastAsia="Times New Roman" w:hAnsi="Arial_CE" w:cs="Times New Roman"/>
          <w:sz w:val="20"/>
          <w:szCs w:val="20"/>
          <w:lang w:eastAsia="cs-CZ"/>
        </w:rPr>
      </w:pPr>
      <w:r>
        <w:rPr>
          <w:rFonts w:ascii="Arial" w:eastAsia="Times New Roman" w:hAnsi="Arial" w:cs="Arial"/>
          <w:b/>
          <w:bCs/>
          <w:sz w:val="20"/>
          <w:szCs w:val="20"/>
          <w:lang w:val="en-GB" w:eastAsia="cs-CZ"/>
        </w:rPr>
        <w:t> </w:t>
      </w:r>
    </w:p>
    <w:p w:rsidR="00F8567E" w:rsidRDefault="00F8567E" w:rsidP="00F8567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rsidR="00B53448" w:rsidRDefault="00B53448"/>
    <w:sectPr w:rsidR="00B53448" w:rsidSect="00B534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_C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567E"/>
    <w:rsid w:val="00B53448"/>
    <w:rsid w:val="00F856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567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70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2852</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2012-05-09T10:31:00Z</dcterms:created>
  <dcterms:modified xsi:type="dcterms:W3CDTF">2012-05-09T10:31:00Z</dcterms:modified>
</cp:coreProperties>
</file>