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BB" w:rsidRPr="00B709BB" w:rsidRDefault="00B709BB" w:rsidP="00B709BB">
      <w:pPr>
        <w:shd w:val="clear" w:color="auto" w:fill="FFFFFF"/>
        <w:spacing w:before="300" w:after="150" w:line="240" w:lineRule="auto"/>
        <w:outlineLvl w:val="2"/>
        <w:rPr>
          <w:rFonts w:ascii="Arial" w:eastAsia="Times New Roman" w:hAnsi="Arial" w:cs="Arial"/>
          <w:b/>
          <w:bCs/>
          <w:sz w:val="24"/>
          <w:szCs w:val="24"/>
          <w:lang w:eastAsia="cs-CZ"/>
        </w:rPr>
      </w:pPr>
      <w:r w:rsidRPr="00B709BB">
        <w:rPr>
          <w:rFonts w:ascii="Arial" w:eastAsia="Times New Roman" w:hAnsi="Arial" w:cs="Arial"/>
          <w:b/>
          <w:bCs/>
          <w:sz w:val="24"/>
          <w:szCs w:val="24"/>
          <w:lang w:eastAsia="cs-CZ"/>
        </w:rPr>
        <w:t>Informace k přijímacímu řízení</w:t>
      </w:r>
      <w:r>
        <w:rPr>
          <w:rFonts w:ascii="Arial" w:eastAsia="Times New Roman" w:hAnsi="Arial" w:cs="Arial"/>
          <w:b/>
          <w:bCs/>
          <w:sz w:val="24"/>
          <w:szCs w:val="24"/>
          <w:lang w:eastAsia="cs-CZ"/>
        </w:rPr>
        <w:t xml:space="preserve"> 2020/2021</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Uchazeči mohou podávat dvě přihlášky pro první kolo přijímacího řízení. Přihlášky podávají uchazeči nebo u nezletilých jejich zákonní zástupci přímo k rukám ředitelů středních škol, a to do </w:t>
      </w:r>
      <w:r w:rsidRPr="00B709BB">
        <w:rPr>
          <w:rFonts w:ascii="Arial" w:eastAsia="Times New Roman" w:hAnsi="Arial" w:cs="Arial"/>
          <w:b/>
          <w:bCs/>
          <w:sz w:val="21"/>
          <w:szCs w:val="21"/>
          <w:lang w:eastAsia="cs-CZ"/>
        </w:rPr>
        <w:t>1. března</w:t>
      </w:r>
      <w:r w:rsidR="009772C1">
        <w:rPr>
          <w:rFonts w:ascii="Arial" w:eastAsia="Times New Roman" w:hAnsi="Arial" w:cs="Arial"/>
          <w:b/>
          <w:bCs/>
          <w:sz w:val="21"/>
          <w:szCs w:val="21"/>
          <w:lang w:eastAsia="cs-CZ"/>
        </w:rPr>
        <w:t xml:space="preserve"> 2020.</w:t>
      </w:r>
      <w:r w:rsidRPr="00B709BB">
        <w:rPr>
          <w:rFonts w:ascii="Arial" w:eastAsia="Times New Roman" w:hAnsi="Arial" w:cs="Arial"/>
          <w:sz w:val="21"/>
          <w:szCs w:val="21"/>
          <w:lang w:eastAsia="cs-CZ"/>
        </w:rPr>
        <w:t xml:space="preserve"> </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b/>
          <w:bCs/>
          <w:sz w:val="21"/>
          <w:szCs w:val="21"/>
          <w:lang w:eastAsia="cs-CZ"/>
        </w:rPr>
        <w:t>V přijímacím řízení v oborech vzdělání s maturitní zkouškou se koná vždy jednotná přijímací zkouška z českého jazyka a literatury a z matematiky</w:t>
      </w:r>
      <w:r w:rsidRPr="00B709BB">
        <w:rPr>
          <w:rFonts w:ascii="Arial" w:eastAsia="Times New Roman" w:hAnsi="Arial" w:cs="Arial"/>
          <w:sz w:val="21"/>
          <w:szCs w:val="21"/>
          <w:lang w:eastAsia="cs-CZ"/>
        </w:rPr>
        <w:t> (dále jen jednotná přijímací zkouška). Jednotná zkouška se nekoná v oborech vzdělání s talentovou zkouškou (s výjimkou oboru vzdělání Gymnázium se sportovní přípravou) a při přijímacím řízení do zkráceného studia pro získání středního vzdělání s maturitní zkouškou.</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b/>
          <w:bCs/>
          <w:sz w:val="21"/>
          <w:szCs w:val="21"/>
          <w:lang w:eastAsia="cs-CZ"/>
        </w:rPr>
        <w:t>Jednotná přijímací zkouška</w:t>
      </w:r>
      <w:r w:rsidRPr="00B709BB">
        <w:rPr>
          <w:rFonts w:ascii="Arial" w:eastAsia="Times New Roman" w:hAnsi="Arial" w:cs="Arial"/>
          <w:sz w:val="21"/>
          <w:szCs w:val="21"/>
          <w:lang w:eastAsia="cs-CZ"/>
        </w:rPr>
        <w:t> se koná </w:t>
      </w:r>
      <w:r w:rsidRPr="00B709BB">
        <w:rPr>
          <w:rFonts w:ascii="Arial" w:eastAsia="Times New Roman" w:hAnsi="Arial" w:cs="Arial"/>
          <w:b/>
          <w:bCs/>
          <w:sz w:val="21"/>
          <w:szCs w:val="21"/>
          <w:lang w:eastAsia="cs-CZ"/>
        </w:rPr>
        <w:t>formou písemného testu</w:t>
      </w:r>
      <w:r w:rsidRPr="00B709BB">
        <w:rPr>
          <w:rFonts w:ascii="Arial" w:eastAsia="Times New Roman" w:hAnsi="Arial" w:cs="Arial"/>
          <w:sz w:val="21"/>
          <w:szCs w:val="21"/>
          <w:lang w:eastAsia="cs-CZ"/>
        </w:rPr>
        <w:t> ze vzdělávacího oboru </w:t>
      </w:r>
      <w:r w:rsidRPr="00B709BB">
        <w:rPr>
          <w:rFonts w:ascii="Arial" w:eastAsia="Times New Roman" w:hAnsi="Arial" w:cs="Arial"/>
          <w:b/>
          <w:bCs/>
          <w:sz w:val="21"/>
          <w:szCs w:val="21"/>
          <w:lang w:eastAsia="cs-CZ"/>
        </w:rPr>
        <w:t>Český jazyk a literatura </w:t>
      </w:r>
      <w:r w:rsidRPr="00B709BB">
        <w:rPr>
          <w:rFonts w:ascii="Arial" w:eastAsia="Times New Roman" w:hAnsi="Arial" w:cs="Arial"/>
          <w:sz w:val="21"/>
          <w:szCs w:val="21"/>
          <w:lang w:eastAsia="cs-CZ"/>
        </w:rPr>
        <w:t>a písemného testu ze vzdělávacího oboru </w:t>
      </w:r>
      <w:r w:rsidRPr="00B709BB">
        <w:rPr>
          <w:rFonts w:ascii="Arial" w:eastAsia="Times New Roman" w:hAnsi="Arial" w:cs="Arial"/>
          <w:b/>
          <w:bCs/>
          <w:sz w:val="21"/>
          <w:szCs w:val="21"/>
          <w:lang w:eastAsia="cs-CZ"/>
        </w:rPr>
        <w:t>Matematika a její aplikace</w:t>
      </w:r>
      <w:r w:rsidRPr="00B709BB">
        <w:rPr>
          <w:rFonts w:ascii="Arial" w:eastAsia="Times New Roman" w:hAnsi="Arial" w:cs="Arial"/>
          <w:sz w:val="21"/>
          <w:szCs w:val="21"/>
          <w:lang w:eastAsia="cs-CZ"/>
        </w:rPr>
        <w:t> ve dvou termínech a </w:t>
      </w:r>
      <w:r w:rsidRPr="00B709BB">
        <w:rPr>
          <w:rFonts w:ascii="Arial" w:eastAsia="Times New Roman" w:hAnsi="Arial" w:cs="Arial"/>
          <w:b/>
          <w:bCs/>
          <w:sz w:val="21"/>
          <w:szCs w:val="21"/>
          <w:lang w:eastAsia="cs-CZ"/>
        </w:rPr>
        <w:t>je stanovena na tyto dny:</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1. termín: </w:t>
      </w:r>
      <w:r w:rsidRPr="00B709BB">
        <w:rPr>
          <w:rFonts w:ascii="Arial" w:eastAsia="Times New Roman" w:hAnsi="Arial" w:cs="Arial"/>
          <w:b/>
          <w:bCs/>
          <w:sz w:val="21"/>
          <w:szCs w:val="21"/>
          <w:lang w:eastAsia="cs-CZ"/>
        </w:rPr>
        <w:t>14. dubna 2020 - pro čtyřleté obory vzdělání včetně nástavbového studia;</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2. termín: </w:t>
      </w:r>
      <w:r w:rsidRPr="00B709BB">
        <w:rPr>
          <w:rFonts w:ascii="Arial" w:eastAsia="Times New Roman" w:hAnsi="Arial" w:cs="Arial"/>
          <w:b/>
          <w:bCs/>
          <w:sz w:val="21"/>
          <w:szCs w:val="21"/>
          <w:lang w:eastAsia="cs-CZ"/>
        </w:rPr>
        <w:t>15. dubna 2020 - pro čtyřleté obory vzdělání včetně nástavbového studia;</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b/>
          <w:bCs/>
          <w:sz w:val="21"/>
          <w:szCs w:val="21"/>
          <w:lang w:eastAsia="cs-CZ"/>
        </w:rPr>
        <w:t>Jednotná přijímací zkouška v náhradním termínu je stanovena</w:t>
      </w:r>
      <w:r w:rsidRPr="00B709BB">
        <w:rPr>
          <w:rFonts w:ascii="Arial" w:eastAsia="Times New Roman" w:hAnsi="Arial" w:cs="Arial"/>
          <w:sz w:val="21"/>
          <w:szCs w:val="21"/>
          <w:lang w:eastAsia="cs-CZ"/>
        </w:rPr>
        <w:t> pro všechny obory vzdělání </w:t>
      </w:r>
      <w:r w:rsidRPr="00B709BB">
        <w:rPr>
          <w:rFonts w:ascii="Arial" w:eastAsia="Times New Roman" w:hAnsi="Arial" w:cs="Arial"/>
          <w:b/>
          <w:bCs/>
          <w:sz w:val="21"/>
          <w:szCs w:val="21"/>
          <w:lang w:eastAsia="cs-CZ"/>
        </w:rPr>
        <w:t>na tyto dny</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1. termín: </w:t>
      </w:r>
      <w:r w:rsidRPr="00B709BB">
        <w:rPr>
          <w:rFonts w:ascii="Arial" w:eastAsia="Times New Roman" w:hAnsi="Arial" w:cs="Arial"/>
          <w:b/>
          <w:bCs/>
          <w:sz w:val="21"/>
          <w:szCs w:val="21"/>
          <w:lang w:eastAsia="cs-CZ"/>
        </w:rPr>
        <w:t>13. května 2020</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2. termín: </w:t>
      </w:r>
      <w:r w:rsidRPr="00B709BB">
        <w:rPr>
          <w:rFonts w:ascii="Arial" w:eastAsia="Times New Roman" w:hAnsi="Arial" w:cs="Arial"/>
          <w:b/>
          <w:bCs/>
          <w:sz w:val="21"/>
          <w:szCs w:val="21"/>
          <w:lang w:eastAsia="cs-CZ"/>
        </w:rPr>
        <w:t>14. května 2020</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Přípravu zadání testů jednotné zkoušky, jejich distribuci, zpracování a hodnocení výsledku testů zajišťuje Centrum pro zjišťování výsledků vzdělávání (dále jen Centrum).</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Každý uchazeč může konat oba testy dvakrát. V prvním stanoveném termínu ve škole uvedené v přihlášce v prvním pořadí, ve druhém stanoveném termínu ve škole uvedené v přihlášce ve druhém pořadí. Uchazeči se vždy do celkového hodnocení započítává lepší výsledek z každého testu, a to na obou školách.</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Centrum zpřístupní hodnocení uchazeče příslušné střední škole, na níž se uchazeč hlásí, nejpozději do 28. dubna</w:t>
      </w:r>
      <w:r w:rsidR="009772C1">
        <w:rPr>
          <w:rFonts w:ascii="Arial" w:eastAsia="Times New Roman" w:hAnsi="Arial" w:cs="Arial"/>
          <w:sz w:val="21"/>
          <w:szCs w:val="21"/>
          <w:lang w:eastAsia="cs-CZ"/>
        </w:rPr>
        <w:t xml:space="preserve"> 2020</w:t>
      </w:r>
      <w:r w:rsidRPr="00B709BB">
        <w:rPr>
          <w:rFonts w:ascii="Arial" w:eastAsia="Times New Roman" w:hAnsi="Arial" w:cs="Arial"/>
          <w:sz w:val="21"/>
          <w:szCs w:val="21"/>
          <w:lang w:eastAsia="cs-CZ"/>
        </w:rPr>
        <w:t>.</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Ředitel školy v případě oborů vzdělání s maturitní zkouškou ukončí hodnocení do 2 pracovních dnů po zpřístupnění hodnocení uchazeče Centrem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w:t>
      </w:r>
      <w:r w:rsidR="009772C1">
        <w:rPr>
          <w:rFonts w:ascii="Arial" w:eastAsia="Times New Roman" w:hAnsi="Arial" w:cs="Arial"/>
          <w:sz w:val="21"/>
          <w:szCs w:val="21"/>
          <w:lang w:eastAsia="cs-CZ"/>
        </w:rPr>
        <w:t xml:space="preserve"> 2020</w:t>
      </w:r>
      <w:r w:rsidRPr="00B709BB">
        <w:rPr>
          <w:rFonts w:ascii="Arial" w:eastAsia="Times New Roman" w:hAnsi="Arial" w:cs="Arial"/>
          <w:sz w:val="21"/>
          <w:szCs w:val="21"/>
          <w:lang w:eastAsia="cs-CZ"/>
        </w:rPr>
        <w:t xml:space="preserve"> do 30. dubna</w:t>
      </w:r>
      <w:r w:rsidR="009772C1">
        <w:rPr>
          <w:rFonts w:ascii="Arial" w:eastAsia="Times New Roman" w:hAnsi="Arial" w:cs="Arial"/>
          <w:sz w:val="21"/>
          <w:szCs w:val="21"/>
          <w:lang w:eastAsia="cs-CZ"/>
        </w:rPr>
        <w:t xml:space="preserve"> 2020</w:t>
      </w:r>
      <w:r w:rsidRPr="00B709BB">
        <w:rPr>
          <w:rFonts w:ascii="Arial" w:eastAsia="Times New Roman" w:hAnsi="Arial" w:cs="Arial"/>
          <w:sz w:val="21"/>
          <w:szCs w:val="21"/>
          <w:lang w:eastAsia="cs-CZ"/>
        </w:rPr>
        <w:t>.</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Seznam přijatých uchazečů (pod přiděleným registračním číslem) se zveřejňuje na veřejně přístupném místě ve škole a též způsobem umožňujícím dálkový přístup, a to alespoň na dobu 15 dnů.</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Zveřejněním seznamu se považují rozhodnutí, kterými se vyhovuje žádostem o přijetí ke vzdělávání, za oznámená - již se nedoručují uchazečům nebo u nezletilých jejich zákonným zástupcům.</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 xml:space="preserve">K potvrzení úmyslu uchazeče stát se žákem příslušného oboru vzdělání na dané střední škole slouží </w:t>
      </w:r>
      <w:r w:rsidRPr="00B709BB">
        <w:rPr>
          <w:rFonts w:ascii="Arial" w:eastAsia="Times New Roman" w:hAnsi="Arial" w:cs="Arial"/>
          <w:b/>
          <w:sz w:val="21"/>
          <w:szCs w:val="21"/>
          <w:lang w:eastAsia="cs-CZ"/>
        </w:rPr>
        <w:t>zápisový lístek</w:t>
      </w:r>
      <w:r w:rsidRPr="00B709BB">
        <w:rPr>
          <w:rFonts w:ascii="Arial" w:eastAsia="Times New Roman" w:hAnsi="Arial" w:cs="Arial"/>
          <w:sz w:val="21"/>
          <w:szCs w:val="21"/>
          <w:lang w:eastAsia="cs-CZ"/>
        </w:rPr>
        <w:t> - netýká se nástavbového studia, zkráceného studia a jiné než denní formy vzdělávání.</w:t>
      </w:r>
      <w:r w:rsidRPr="00B709BB">
        <w:rPr>
          <w:rFonts w:ascii="Arial" w:eastAsia="Times New Roman" w:hAnsi="Arial" w:cs="Arial"/>
          <w:sz w:val="21"/>
          <w:szCs w:val="21"/>
          <w:lang w:eastAsia="cs-CZ"/>
        </w:rPr>
        <w:br/>
        <w:t>Uchazeč, který je žákem základní školy, obdrží zápisový lístek na této základní škole, a to nejpozději do 15. března.</w:t>
      </w:r>
      <w:bookmarkStart w:id="0" w:name="_GoBack"/>
      <w:bookmarkEnd w:id="0"/>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lastRenderedPageBreak/>
        <w:t>V ostatních případech vydá na žádost uchazeče nebo jeho zákonného zástupce zápisový lístek krajský úřad příslušný podle místa trvalého pobytu uchazeče, u cizinců dle místa pobytu na území České republiky, případně sídla školy, kam se uchazeč hlásí, pokud na území České republiky nepobývá. Při vydávání zápisového lístku ověří krajský úřad totožnost uchazeče nebo jeho zákonného zástupce.</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také považuje za včas odevzdaný, pokud byl v této lhůtě předán k přepravě provozovateli poštovních služeb.</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Nepotvrdí-li uchazeč nebo zákonný zástupce nezletilého uchazeče odevzdáním zápisového lístku úmysl vzdělávat se ve střední škole, zanikají posledním dnem lhůty pro odevzdání zápisového lístku právní účinky rozhodnutí o přijetí tohoto uchazeče ke vzdělávání v dané střední škole.</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Zápisový lístek může uchazeč uplatnit jen jednou; to neplatí v případě, že uchazeč chce uplatnit zápisový lístek na škole, kde byl přijat až na základě odvolání proti nepřijetí ke vzdělávání. Uchazeč může vzít zpět zápisový lístek uplatněný v přijímacím řízení podle § 62 nebo § 88 školského zákona (tzn. přijímání do oborů vzdělání s talentovou zkouškou nebo přijímání do oborů konzervatoře) pokud byl následně přijat do oboru vzdělání, na který se nevztahuje § 62 ani § 88.</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Přijímací řízení upravuje:</w:t>
      </w:r>
    </w:p>
    <w:p w:rsidR="00B709BB" w:rsidRPr="00B709BB" w:rsidRDefault="00B709BB" w:rsidP="00B709B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cs-CZ"/>
        </w:rPr>
      </w:pPr>
      <w:r w:rsidRPr="00B709BB">
        <w:rPr>
          <w:rFonts w:ascii="Arial" w:eastAsia="Times New Roman" w:hAnsi="Arial" w:cs="Arial"/>
          <w:sz w:val="21"/>
          <w:szCs w:val="21"/>
          <w:lang w:eastAsia="cs-CZ"/>
        </w:rPr>
        <w:t>Školský zákon č. 561/2004 Sb., v platném znění</w:t>
      </w:r>
    </w:p>
    <w:p w:rsidR="00B709BB" w:rsidRPr="00B709BB" w:rsidRDefault="00B709BB" w:rsidP="00B709B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cs-CZ"/>
        </w:rPr>
      </w:pPr>
      <w:r w:rsidRPr="00B709BB">
        <w:rPr>
          <w:rFonts w:ascii="Arial" w:eastAsia="Times New Roman" w:hAnsi="Arial" w:cs="Arial"/>
          <w:sz w:val="21"/>
          <w:szCs w:val="21"/>
          <w:lang w:eastAsia="cs-CZ"/>
        </w:rPr>
        <w:t>Vyhláška č. 353/2016 Sb., o přijímacím řízení ke střednímu vzdělávání</w:t>
      </w:r>
    </w:p>
    <w:p w:rsidR="00B709BB" w:rsidRPr="00B709BB" w:rsidRDefault="00B709BB" w:rsidP="00B709BB">
      <w:pPr>
        <w:shd w:val="clear" w:color="auto" w:fill="FFFFFF"/>
        <w:spacing w:after="300" w:line="240" w:lineRule="auto"/>
        <w:jc w:val="both"/>
        <w:rPr>
          <w:rFonts w:ascii="Arial" w:eastAsia="Times New Roman" w:hAnsi="Arial" w:cs="Arial"/>
          <w:sz w:val="21"/>
          <w:szCs w:val="21"/>
          <w:lang w:eastAsia="cs-CZ"/>
        </w:rPr>
      </w:pPr>
      <w:r w:rsidRPr="00B709BB">
        <w:rPr>
          <w:rFonts w:ascii="Arial" w:eastAsia="Times New Roman" w:hAnsi="Arial" w:cs="Arial"/>
          <w:sz w:val="21"/>
          <w:szCs w:val="21"/>
          <w:lang w:eastAsia="cs-CZ"/>
        </w:rPr>
        <w:t>Další informace k přijímacímu řízení naleznete na stránkách </w:t>
      </w:r>
      <w:hyperlink r:id="rId5" w:history="1">
        <w:r w:rsidRPr="00B709BB">
          <w:rPr>
            <w:rFonts w:ascii="Arial" w:eastAsia="Times New Roman" w:hAnsi="Arial" w:cs="Arial"/>
            <w:b/>
            <w:bCs/>
            <w:sz w:val="21"/>
            <w:szCs w:val="21"/>
            <w:lang w:eastAsia="cs-CZ"/>
          </w:rPr>
          <w:t>MŠMT</w:t>
        </w:r>
      </w:hyperlink>
      <w:r w:rsidRPr="00B709BB">
        <w:rPr>
          <w:rFonts w:ascii="Arial" w:eastAsia="Times New Roman" w:hAnsi="Arial" w:cs="Arial"/>
          <w:sz w:val="21"/>
          <w:szCs w:val="21"/>
          <w:lang w:eastAsia="cs-CZ"/>
        </w:rPr>
        <w:t> a na stránkách </w:t>
      </w:r>
      <w:hyperlink r:id="rId6" w:history="1">
        <w:r w:rsidRPr="00B709BB">
          <w:rPr>
            <w:rFonts w:ascii="Arial" w:eastAsia="Times New Roman" w:hAnsi="Arial" w:cs="Arial"/>
            <w:b/>
            <w:bCs/>
            <w:sz w:val="21"/>
            <w:szCs w:val="21"/>
            <w:lang w:eastAsia="cs-CZ"/>
          </w:rPr>
          <w:t>Centra pro zjišťování výsledků vzdělávání</w:t>
        </w:r>
      </w:hyperlink>
    </w:p>
    <w:p w:rsidR="00A54791" w:rsidRPr="00B709BB" w:rsidRDefault="00A54791"/>
    <w:sectPr w:rsidR="00A54791" w:rsidRPr="00B709BB" w:rsidSect="00B709BB">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5AC3"/>
    <w:multiLevelType w:val="multilevel"/>
    <w:tmpl w:val="63FA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BB"/>
    <w:rsid w:val="009772C1"/>
    <w:rsid w:val="00A54791"/>
    <w:rsid w:val="00B70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9FD3"/>
  <w15:chartTrackingRefBased/>
  <w15:docId w15:val="{4C0FA3D1-9737-4326-AF0C-B4F4DB99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B709B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709BB"/>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709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B709BB"/>
    <w:rPr>
      <w:i/>
      <w:iCs/>
    </w:rPr>
  </w:style>
  <w:style w:type="character" w:styleId="Siln">
    <w:name w:val="Strong"/>
    <w:basedOn w:val="Standardnpsmoodstavce"/>
    <w:uiPriority w:val="22"/>
    <w:qFormat/>
    <w:rsid w:val="00B709BB"/>
    <w:rPr>
      <w:b/>
      <w:bCs/>
    </w:rPr>
  </w:style>
  <w:style w:type="paragraph" w:customStyle="1" w:styleId="prilohy">
    <w:name w:val="prilohy"/>
    <w:basedOn w:val="Normln"/>
    <w:rsid w:val="00B709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709BB"/>
    <w:rPr>
      <w:color w:val="0000FF"/>
      <w:u w:val="single"/>
    </w:rPr>
  </w:style>
  <w:style w:type="paragraph" w:styleId="Textbubliny">
    <w:name w:val="Balloon Text"/>
    <w:basedOn w:val="Normln"/>
    <w:link w:val="TextbublinyChar"/>
    <w:uiPriority w:val="99"/>
    <w:semiHidden/>
    <w:unhideWhenUsed/>
    <w:rsid w:val="00B709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0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rmat.cz/index.php" TargetMode="External"/><Relationship Id="rId5" Type="http://schemas.openxmlformats.org/officeDocument/2006/relationships/hyperlink" Target="http://www.msmt.cz/vzdelavani/stredni-vzdelavani/prijimani-na-stredni-skoly-a-konzervator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4392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sscv.cz</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Elsterová</dc:creator>
  <cp:keywords/>
  <dc:description/>
  <cp:lastModifiedBy>Milena Elsterová</cp:lastModifiedBy>
  <cp:revision>2</cp:revision>
  <cp:lastPrinted>2020-01-08T11:10:00Z</cp:lastPrinted>
  <dcterms:created xsi:type="dcterms:W3CDTF">2020-01-08T12:57:00Z</dcterms:created>
  <dcterms:modified xsi:type="dcterms:W3CDTF">2020-01-08T12:57:00Z</dcterms:modified>
</cp:coreProperties>
</file>